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0C5" w:rsidRDefault="007210C5" w:rsidP="007210C5">
      <w:pPr>
        <w:rPr>
          <w:lang w:val="ru-RU"/>
        </w:rPr>
      </w:pPr>
    </w:p>
    <w:p w:rsidR="007210C5" w:rsidRDefault="007210C5" w:rsidP="007210C5">
      <w:pPr>
        <w:rPr>
          <w:lang w:val="ru-RU"/>
        </w:rPr>
      </w:pPr>
    </w:p>
    <w:p w:rsidR="007210C5" w:rsidRDefault="007210C5" w:rsidP="007210C5">
      <w:pPr>
        <w:jc w:val="right"/>
        <w:rPr>
          <w:b/>
          <w:i/>
          <w:sz w:val="24"/>
        </w:rPr>
      </w:pPr>
      <w:bookmarkStart w:id="0" w:name="_Toc453805196"/>
      <w:r>
        <w:rPr>
          <w:b/>
          <w:i/>
          <w:sz w:val="24"/>
        </w:rPr>
        <w:t xml:space="preserve">ОБРАЗЕЦ </w:t>
      </w:r>
      <w:bookmarkStart w:id="1" w:name="_Toc453805197"/>
      <w:bookmarkEnd w:id="0"/>
      <w:r>
        <w:rPr>
          <w:b/>
          <w:i/>
          <w:sz w:val="24"/>
        </w:rPr>
        <w:t xml:space="preserve"> № 4</w:t>
      </w:r>
    </w:p>
    <w:p w:rsidR="007210C5" w:rsidRDefault="007210C5" w:rsidP="007210C5">
      <w:pPr>
        <w:jc w:val="right"/>
        <w:rPr>
          <w:b/>
          <w:i/>
          <w:sz w:val="24"/>
        </w:rPr>
      </w:pPr>
    </w:p>
    <w:p w:rsidR="007210C5" w:rsidRDefault="007210C5" w:rsidP="007210C5">
      <w:pPr>
        <w:jc w:val="both"/>
        <w:rPr>
          <w:b/>
          <w:sz w:val="24"/>
        </w:rPr>
      </w:pPr>
      <w:r>
        <w:rPr>
          <w:b/>
          <w:sz w:val="24"/>
        </w:rPr>
        <w:t>ДО</w:t>
      </w:r>
    </w:p>
    <w:p w:rsidR="007210C5" w:rsidRDefault="007210C5" w:rsidP="007210C5">
      <w:pPr>
        <w:jc w:val="both"/>
        <w:rPr>
          <w:b/>
          <w:sz w:val="24"/>
        </w:rPr>
      </w:pPr>
      <w:r>
        <w:rPr>
          <w:b/>
          <w:sz w:val="24"/>
        </w:rPr>
        <w:t>………</w:t>
      </w:r>
    </w:p>
    <w:p w:rsidR="007210C5" w:rsidRDefault="007210C5" w:rsidP="007210C5">
      <w:pPr>
        <w:jc w:val="right"/>
        <w:rPr>
          <w:b/>
          <w:i/>
          <w:sz w:val="24"/>
        </w:rPr>
      </w:pPr>
    </w:p>
    <w:p w:rsidR="007210C5" w:rsidRDefault="007210C5" w:rsidP="007210C5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</w:t>
      </w:r>
    </w:p>
    <w:bookmarkEnd w:id="1"/>
    <w:p w:rsidR="007210C5" w:rsidRDefault="007210C5" w:rsidP="007210C5">
      <w:pPr>
        <w:jc w:val="center"/>
        <w:rPr>
          <w:b/>
          <w:sz w:val="24"/>
        </w:rPr>
      </w:pPr>
      <w:r>
        <w:rPr>
          <w:b/>
          <w:sz w:val="24"/>
        </w:rPr>
        <w:t>ТЕХНИЧЕСКО ПРЕДЛОЖЕНИЕ</w:t>
      </w:r>
    </w:p>
    <w:p w:rsidR="007210C5" w:rsidRDefault="007210C5" w:rsidP="007210C5">
      <w:pPr>
        <w:jc w:val="center"/>
        <w:rPr>
          <w:b/>
          <w:color w:val="000000"/>
          <w:spacing w:val="2"/>
          <w:sz w:val="24"/>
        </w:rPr>
      </w:pPr>
      <w:r>
        <w:rPr>
          <w:b/>
          <w:color w:val="000000"/>
          <w:spacing w:val="2"/>
          <w:sz w:val="24"/>
        </w:rPr>
        <w:t>ЗА ИЗПЪЛНЕНИЕ НА ОБЩЕСТВЕНА ПОРЪЧКА С ПРЕДМЕТ:</w:t>
      </w:r>
    </w:p>
    <w:p w:rsidR="007210C5" w:rsidRDefault="00226539" w:rsidP="007210C5">
      <w:pPr>
        <w:tabs>
          <w:tab w:val="left" w:pos="0"/>
        </w:tabs>
        <w:jc w:val="center"/>
        <w:rPr>
          <w:b/>
          <w:sz w:val="24"/>
        </w:rPr>
      </w:pPr>
      <w:r>
        <w:rPr>
          <w:b/>
          <w:sz w:val="24"/>
        </w:rPr>
        <w:t>„Доставка, чрез покупка, на …..</w:t>
      </w:r>
      <w:r w:rsidR="007210C5">
        <w:rPr>
          <w:b/>
          <w:sz w:val="24"/>
        </w:rPr>
        <w:t xml:space="preserve"> (</w:t>
      </w:r>
      <w:r>
        <w:rPr>
          <w:b/>
          <w:sz w:val="24"/>
        </w:rPr>
        <w:t>……..</w:t>
      </w:r>
      <w:r w:rsidR="007210C5">
        <w:rPr>
          <w:b/>
          <w:sz w:val="24"/>
        </w:rPr>
        <w:t>) брой санитарен автомобил /линейка/”</w:t>
      </w:r>
    </w:p>
    <w:p w:rsidR="007210C5" w:rsidRDefault="007210C5" w:rsidP="007210C5">
      <w:pPr>
        <w:tabs>
          <w:tab w:val="left" w:pos="0"/>
        </w:tabs>
        <w:jc w:val="both"/>
        <w:rPr>
          <w:sz w:val="24"/>
        </w:rPr>
      </w:pPr>
    </w:p>
    <w:p w:rsidR="007210C5" w:rsidRDefault="007210C5" w:rsidP="007210C5">
      <w:pPr>
        <w:pStyle w:val="CharCharChar3"/>
        <w:spacing w:before="120" w:after="120" w:line="240" w:lineRule="atLeast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ОТ: [</w:t>
      </w:r>
      <w:r>
        <w:rPr>
          <w:rFonts w:ascii="Times New Roman" w:hAnsi="Times New Roman" w:cs="Times New Roman"/>
          <w:i/>
          <w:iCs/>
          <w:lang w:val="bg-BG"/>
        </w:rPr>
        <w:t>наименование на участника</w:t>
      </w:r>
      <w:r>
        <w:rPr>
          <w:rFonts w:ascii="Times New Roman" w:hAnsi="Times New Roman" w:cs="Times New Roman"/>
          <w:lang w:val="bg-BG"/>
        </w:rPr>
        <w:t>]</w:t>
      </w:r>
      <w:r>
        <w:rPr>
          <w:rFonts w:ascii="Times New Roman" w:hAnsi="Times New Roman" w:cs="Times New Roman"/>
          <w:b/>
          <w:bCs/>
          <w:lang w:val="bg-BG"/>
        </w:rPr>
        <w:t xml:space="preserve">, </w:t>
      </w:r>
      <w:r>
        <w:rPr>
          <w:rFonts w:ascii="Times New Roman" w:hAnsi="Times New Roman" w:cs="Times New Roman"/>
          <w:lang w:val="bg-BG"/>
        </w:rPr>
        <w:t>представлявано от [</w:t>
      </w:r>
      <w:r>
        <w:rPr>
          <w:rFonts w:ascii="Times New Roman" w:hAnsi="Times New Roman" w:cs="Times New Roman"/>
          <w:i/>
          <w:iCs/>
          <w:lang w:val="bg-BG"/>
        </w:rPr>
        <w:t>трите имена</w:t>
      </w:r>
      <w:r>
        <w:rPr>
          <w:rFonts w:ascii="Times New Roman" w:hAnsi="Times New Roman" w:cs="Times New Roman"/>
          <w:lang w:val="bg-BG"/>
        </w:rPr>
        <w:t>] в качеството на [</w:t>
      </w:r>
      <w:r>
        <w:rPr>
          <w:rFonts w:ascii="Times New Roman" w:hAnsi="Times New Roman" w:cs="Times New Roman"/>
          <w:i/>
          <w:iCs/>
          <w:lang w:val="bg-BG"/>
        </w:rPr>
        <w:t>длъжност или друго качество</w:t>
      </w:r>
      <w:r>
        <w:rPr>
          <w:rFonts w:ascii="Times New Roman" w:hAnsi="Times New Roman" w:cs="Times New Roman"/>
          <w:lang w:val="bg-BG"/>
        </w:rPr>
        <w:t>] с</w:t>
      </w:r>
      <w:r>
        <w:rPr>
          <w:rFonts w:ascii="Times New Roman" w:hAnsi="Times New Roman" w:cs="Times New Roman"/>
          <w:i/>
          <w:iCs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>БУЛСТАТ/ЕИК […], регистрация по ДДС: […], със седалище […] и адрес на управление […], адрес за кореспонденция: […], телефон за контакт […], факс […], електронна поща […]</w:t>
      </w:r>
    </w:p>
    <w:p w:rsidR="007210C5" w:rsidRDefault="007210C5" w:rsidP="007210C5">
      <w:pPr>
        <w:tabs>
          <w:tab w:val="left" w:pos="1080"/>
        </w:tabs>
        <w:spacing w:before="120" w:after="120" w:line="240" w:lineRule="atLeast"/>
        <w:jc w:val="center"/>
        <w:rPr>
          <w:b/>
          <w:bCs/>
          <w:sz w:val="24"/>
        </w:rPr>
      </w:pPr>
    </w:p>
    <w:p w:rsidR="007210C5" w:rsidRDefault="007210C5" w:rsidP="007210C5">
      <w:pPr>
        <w:tabs>
          <w:tab w:val="left" w:pos="1080"/>
        </w:tabs>
        <w:spacing w:before="120" w:after="120" w:line="240" w:lineRule="atLeast"/>
        <w:rPr>
          <w:b/>
          <w:bCs/>
          <w:sz w:val="24"/>
        </w:rPr>
      </w:pPr>
      <w:r>
        <w:rPr>
          <w:b/>
          <w:bCs/>
          <w:sz w:val="24"/>
        </w:rPr>
        <w:t xml:space="preserve">            УВАЖАЕМИ ГОСПОЖ</w:t>
      </w:r>
      <w:bookmarkStart w:id="2" w:name="_GoBack"/>
      <w:bookmarkEnd w:id="2"/>
      <w:r>
        <w:rPr>
          <w:b/>
          <w:bCs/>
          <w:sz w:val="24"/>
        </w:rPr>
        <w:t>И И ГОСПОДА,</w:t>
      </w:r>
    </w:p>
    <w:p w:rsidR="007210C5" w:rsidRDefault="007210C5" w:rsidP="007210C5">
      <w:pPr>
        <w:tabs>
          <w:tab w:val="left" w:pos="0"/>
        </w:tabs>
        <w:jc w:val="both"/>
        <w:rPr>
          <w:b/>
          <w:sz w:val="24"/>
        </w:rPr>
      </w:pPr>
      <w:r>
        <w:rPr>
          <w:sz w:val="24"/>
          <w:lang w:val="ru-RU"/>
        </w:rPr>
        <w:tab/>
      </w:r>
      <w:r w:rsidRPr="007210C5">
        <w:rPr>
          <w:sz w:val="24"/>
          <w:lang w:val="ru-RU"/>
        </w:rPr>
        <w:t>Запознахме се с изискванията към участниците и към изпълнението на горепосочената обществена поръчка, с изискванията за изготвяне и представяне на офертата и заявяваме, че ги приемаме.</w:t>
      </w:r>
      <w:r>
        <w:rPr>
          <w:b/>
          <w:sz w:val="24"/>
          <w:lang w:val="ru-RU"/>
        </w:rPr>
        <w:t xml:space="preserve"> </w:t>
      </w:r>
      <w:r w:rsidRPr="007210C5">
        <w:rPr>
          <w:sz w:val="24"/>
          <w:lang w:val="ru-RU"/>
        </w:rPr>
        <w:t>С настоящето правим следните обвързващи предложения за изпълнение на поръчка с предмет</w:t>
      </w:r>
      <w:r>
        <w:rPr>
          <w:b/>
          <w:sz w:val="24"/>
          <w:lang w:val="ru-RU"/>
        </w:rPr>
        <w:t xml:space="preserve"> </w:t>
      </w:r>
      <w:r>
        <w:rPr>
          <w:b/>
          <w:sz w:val="24"/>
        </w:rPr>
        <w:t>„Доставка, чрез покупка, на …… (………) брой санитарен автомобил /линейка/</w:t>
      </w:r>
    </w:p>
    <w:p w:rsidR="007210C5" w:rsidRDefault="007210C5" w:rsidP="007210C5">
      <w:pPr>
        <w:tabs>
          <w:tab w:val="left" w:pos="0"/>
        </w:tabs>
        <w:jc w:val="both"/>
        <w:rPr>
          <w:b/>
          <w:sz w:val="24"/>
        </w:rPr>
      </w:pPr>
    </w:p>
    <w:p w:rsidR="007210C5" w:rsidRDefault="007210C5" w:rsidP="007210C5">
      <w:pPr>
        <w:tabs>
          <w:tab w:val="left" w:pos="0"/>
        </w:tabs>
        <w:jc w:val="center"/>
        <w:rPr>
          <w:b/>
          <w:sz w:val="24"/>
          <w:lang w:val="ru-RU"/>
        </w:rPr>
      </w:pPr>
      <w:r>
        <w:rPr>
          <w:b/>
          <w:sz w:val="24"/>
        </w:rPr>
        <w:t>За обособена позиция № …….”</w:t>
      </w:r>
      <w:r>
        <w:rPr>
          <w:b/>
          <w:sz w:val="24"/>
          <w:lang w:val="ru-RU"/>
        </w:rPr>
        <w:t>:</w:t>
      </w:r>
    </w:p>
    <w:p w:rsidR="007210C5" w:rsidRDefault="007210C5" w:rsidP="007210C5">
      <w:pPr>
        <w:tabs>
          <w:tab w:val="left" w:pos="0"/>
        </w:tabs>
        <w:jc w:val="center"/>
        <w:rPr>
          <w:b/>
          <w:sz w:val="24"/>
        </w:rPr>
      </w:pPr>
    </w:p>
    <w:p w:rsidR="007210C5" w:rsidRDefault="007210C5" w:rsidP="007210C5">
      <w:pPr>
        <w:spacing w:before="80" w:after="80"/>
        <w:jc w:val="both"/>
        <w:rPr>
          <w:sz w:val="24"/>
        </w:rPr>
      </w:pPr>
      <w:r>
        <w:rPr>
          <w:sz w:val="24"/>
        </w:rPr>
        <w:t xml:space="preserve">Предлагаме да изпълним предмета на обществената поръчка, съгласно изискванията на Възложителя при следните условия: </w:t>
      </w:r>
    </w:p>
    <w:p w:rsidR="007210C5" w:rsidRDefault="007210C5" w:rsidP="007210C5">
      <w:pPr>
        <w:pStyle w:val="NormalWeb"/>
        <w:ind w:right="141"/>
        <w:jc w:val="both"/>
        <w:rPr>
          <w:lang w:bidi="bn-BD"/>
        </w:rPr>
      </w:pPr>
      <w:r>
        <w:rPr>
          <w:lang w:bidi="bn-BD"/>
        </w:rPr>
        <w:t>1. В изпълнение на изискванията на документацията за участие в публичното състезание за възлагане на обществената поръчка ще доставим ……… (…………..) брой санитарен автомобил /линейка/, марка ………………………., модел ……………..………., друга информация ……………………………………………………………………………………………….</w:t>
      </w:r>
    </w:p>
    <w:p w:rsidR="007210C5" w:rsidRDefault="007210C5" w:rsidP="007210C5">
      <w:pPr>
        <w:pStyle w:val="NormalWeb"/>
        <w:ind w:right="141"/>
        <w:jc w:val="both"/>
        <w:rPr>
          <w:lang w:bidi="bn-BD"/>
        </w:rPr>
      </w:pPr>
      <w:r>
        <w:rPr>
          <w:lang w:bidi="bn-BD"/>
        </w:rPr>
        <w:t>2. Декларираме, че:</w:t>
      </w:r>
    </w:p>
    <w:p w:rsidR="007210C5" w:rsidRDefault="007210C5" w:rsidP="007210C5">
      <w:pPr>
        <w:pStyle w:val="NormalWeb"/>
        <w:ind w:right="141"/>
        <w:jc w:val="both"/>
      </w:pPr>
      <w:r>
        <w:rPr>
          <w:lang w:bidi="bn-BD"/>
        </w:rPr>
        <w:t xml:space="preserve">-  </w:t>
      </w:r>
      <w:r>
        <w:t>линейката/</w:t>
      </w:r>
      <w:proofErr w:type="spellStart"/>
      <w:r>
        <w:t>ите</w:t>
      </w:r>
      <w:proofErr w:type="spellEnd"/>
      <w:r>
        <w:t xml:space="preserve"> ще бъде фабрично нова, неупотребявана, няма да е използвана за демонстрационни цели, ще отговаря на изискванията на Закона за движение по пътищата и Правилника за неговото приложение и ще е с характеристики, съответстващи или по-добри от посочените от Възложителя в Техническата спецификация.</w:t>
      </w:r>
    </w:p>
    <w:p w:rsidR="007210C5" w:rsidRDefault="007210C5" w:rsidP="007210C5">
      <w:pPr>
        <w:pStyle w:val="NormalWeb"/>
        <w:ind w:right="141"/>
        <w:jc w:val="both"/>
      </w:pPr>
      <w:r>
        <w:t>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7210C5" w:rsidRDefault="007210C5" w:rsidP="007210C5">
      <w:pPr>
        <w:pStyle w:val="NormalWeb"/>
        <w:ind w:right="141"/>
        <w:jc w:val="both"/>
      </w:pPr>
      <w:r>
        <w:lastRenderedPageBreak/>
        <w:t>- срокът за извършване на доставката на заявената по договора линейка/и, ще бъде до 60 календарни дни, считано от датата на сключване на договора.</w:t>
      </w:r>
    </w:p>
    <w:p w:rsidR="007210C5" w:rsidRDefault="007210C5" w:rsidP="007210C5">
      <w:pPr>
        <w:pStyle w:val="NormalWeb"/>
        <w:ind w:right="141"/>
        <w:jc w:val="both"/>
      </w:pPr>
      <w:r>
        <w:t>- в рамките на предложеният от нас гаранционен срок ще отстраняваме със свои сили и средства всички повреди и/или несъответствия на линейката/</w:t>
      </w:r>
      <w:proofErr w:type="spellStart"/>
      <w:r>
        <w:t>ите</w:t>
      </w:r>
      <w:proofErr w:type="spellEnd"/>
      <w:r>
        <w:t xml:space="preserve">, съответно подменя дефектирали части и/или компоненти с нови. Задължаваме се при отстраняване на повреди, дефекти или недостатъци, както и при извършване на гаранционното и сервизно обслужване да влагаме само оригинални резервни части, материали и консумативи. </w:t>
      </w:r>
    </w:p>
    <w:p w:rsidR="007210C5" w:rsidRDefault="007210C5" w:rsidP="007210C5">
      <w:pPr>
        <w:pStyle w:val="NormalWeb"/>
        <w:ind w:right="141"/>
        <w:jc w:val="both"/>
      </w:pPr>
      <w:r>
        <w:t>- гаранционният срок на оборудваната линейка е: ……………………… месеца (</w:t>
      </w:r>
      <w:r>
        <w:rPr>
          <w:i/>
        </w:rPr>
        <w:t>не по-малък от тридесет и шест месеца</w:t>
      </w:r>
      <w:r>
        <w:t>) или до достигане на ……………….. километра (</w:t>
      </w:r>
      <w:r>
        <w:rPr>
          <w:i/>
        </w:rPr>
        <w:t>не по-малко от сто хиляди километра</w:t>
      </w:r>
      <w:r>
        <w:t>), според това кое от двете обстоятелства настъпи първо, като същият започва да тече от датата на предаването на владението на линейката на възложителя.;</w:t>
      </w:r>
    </w:p>
    <w:p w:rsidR="007210C5" w:rsidRDefault="007210C5" w:rsidP="007210C5">
      <w:pPr>
        <w:pStyle w:val="ListParagraph"/>
        <w:tabs>
          <w:tab w:val="left" w:pos="567"/>
        </w:tabs>
        <w:ind w:left="0"/>
        <w:contextualSpacing/>
        <w:jc w:val="both"/>
        <w:rPr>
          <w:i/>
          <w:lang w:val="ru-RU"/>
        </w:rPr>
      </w:pPr>
    </w:p>
    <w:p w:rsidR="007210C5" w:rsidRDefault="007210C5" w:rsidP="007210C5">
      <w:pPr>
        <w:jc w:val="both"/>
        <w:rPr>
          <w:sz w:val="24"/>
        </w:rPr>
      </w:pPr>
    </w:p>
    <w:p w:rsidR="007210C5" w:rsidRDefault="007210C5" w:rsidP="007210C5">
      <w:pPr>
        <w:pStyle w:val="-0"/>
        <w:rPr>
          <w:rFonts w:ascii="Calibri" w:hAnsi="Calibri"/>
          <w:b/>
          <w:highlight w:val="red"/>
        </w:rPr>
      </w:pPr>
    </w:p>
    <w:p w:rsidR="007210C5" w:rsidRDefault="007210C5" w:rsidP="007210C5">
      <w:pPr>
        <w:spacing w:line="360" w:lineRule="auto"/>
        <w:ind w:firstLine="720"/>
        <w:rPr>
          <w:b/>
          <w:bCs/>
          <w:color w:val="000000"/>
          <w:sz w:val="24"/>
        </w:rPr>
      </w:pPr>
      <w:r>
        <w:rPr>
          <w:sz w:val="24"/>
        </w:rPr>
        <w:t>[дата]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</w:t>
      </w:r>
      <w:r>
        <w:rPr>
          <w:sz w:val="24"/>
        </w:rPr>
        <w:tab/>
        <w:t xml:space="preserve"> </w:t>
      </w:r>
      <w:r>
        <w:rPr>
          <w:b/>
          <w:bCs/>
          <w:color w:val="000000"/>
          <w:sz w:val="24"/>
        </w:rPr>
        <w:t xml:space="preserve">ПОДПИС </w:t>
      </w:r>
    </w:p>
    <w:p w:rsidR="007210C5" w:rsidRDefault="007210C5" w:rsidP="007210C5">
      <w:pPr>
        <w:spacing w:line="360" w:lineRule="auto"/>
        <w:ind w:firstLine="432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            ПЕЧАТ</w:t>
      </w:r>
    </w:p>
    <w:p w:rsidR="007210C5" w:rsidRDefault="007210C5" w:rsidP="007210C5">
      <w:pPr>
        <w:spacing w:line="360" w:lineRule="auto"/>
        <w:ind w:firstLine="4320"/>
        <w:rPr>
          <w:sz w:val="24"/>
        </w:rPr>
      </w:pPr>
      <w:r>
        <w:rPr>
          <w:sz w:val="24"/>
        </w:rPr>
        <w:t xml:space="preserve">                     [име и фамилия]</w:t>
      </w:r>
    </w:p>
    <w:p w:rsidR="007210C5" w:rsidRDefault="007210C5" w:rsidP="007210C5">
      <w:pPr>
        <w:pStyle w:val="Heading3"/>
        <w:ind w:left="708" w:hanging="705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7210C5" w:rsidRDefault="007210C5" w:rsidP="007210C5">
      <w:pPr>
        <w:pStyle w:val="Heading3"/>
        <w:ind w:left="708" w:hanging="705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7210C5" w:rsidRDefault="007210C5" w:rsidP="007210C5">
      <w:pPr>
        <w:pStyle w:val="Heading3"/>
        <w:ind w:left="708" w:hanging="705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DB0112" w:rsidRDefault="00DB0112"/>
    <w:sectPr w:rsidR="00DB011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38A"/>
    <w:rsid w:val="000006C0"/>
    <w:rsid w:val="00064624"/>
    <w:rsid w:val="00071337"/>
    <w:rsid w:val="000C602E"/>
    <w:rsid w:val="000D6230"/>
    <w:rsid w:val="00117E8B"/>
    <w:rsid w:val="00143655"/>
    <w:rsid w:val="001471A1"/>
    <w:rsid w:val="0015235E"/>
    <w:rsid w:val="00153C6A"/>
    <w:rsid w:val="00172719"/>
    <w:rsid w:val="00194DA7"/>
    <w:rsid w:val="001952C7"/>
    <w:rsid w:val="001F32CF"/>
    <w:rsid w:val="001F63DC"/>
    <w:rsid w:val="00226539"/>
    <w:rsid w:val="00280809"/>
    <w:rsid w:val="00283A4F"/>
    <w:rsid w:val="00291A2E"/>
    <w:rsid w:val="002958B2"/>
    <w:rsid w:val="002968C6"/>
    <w:rsid w:val="002A710E"/>
    <w:rsid w:val="002B0C3F"/>
    <w:rsid w:val="002B1086"/>
    <w:rsid w:val="002B6570"/>
    <w:rsid w:val="002C3434"/>
    <w:rsid w:val="002D05DE"/>
    <w:rsid w:val="002D4AD4"/>
    <w:rsid w:val="002D7B4C"/>
    <w:rsid w:val="002E0F9E"/>
    <w:rsid w:val="002E1CBD"/>
    <w:rsid w:val="00364E78"/>
    <w:rsid w:val="003A1876"/>
    <w:rsid w:val="003B347B"/>
    <w:rsid w:val="003E61B2"/>
    <w:rsid w:val="003F0A4A"/>
    <w:rsid w:val="00413DB3"/>
    <w:rsid w:val="00470ECE"/>
    <w:rsid w:val="0047448F"/>
    <w:rsid w:val="0049178E"/>
    <w:rsid w:val="004C7108"/>
    <w:rsid w:val="004C7B06"/>
    <w:rsid w:val="004E26FD"/>
    <w:rsid w:val="004F31F6"/>
    <w:rsid w:val="005054C4"/>
    <w:rsid w:val="00540567"/>
    <w:rsid w:val="005433FF"/>
    <w:rsid w:val="00552B16"/>
    <w:rsid w:val="00567D67"/>
    <w:rsid w:val="00576F93"/>
    <w:rsid w:val="005B23FA"/>
    <w:rsid w:val="005D35F6"/>
    <w:rsid w:val="005E3712"/>
    <w:rsid w:val="00620A15"/>
    <w:rsid w:val="00631D12"/>
    <w:rsid w:val="00651896"/>
    <w:rsid w:val="00655EF5"/>
    <w:rsid w:val="0066351D"/>
    <w:rsid w:val="00682F92"/>
    <w:rsid w:val="00692E01"/>
    <w:rsid w:val="006978EB"/>
    <w:rsid w:val="006A0D66"/>
    <w:rsid w:val="006B063A"/>
    <w:rsid w:val="006E1AD2"/>
    <w:rsid w:val="006E6F48"/>
    <w:rsid w:val="007053F3"/>
    <w:rsid w:val="00713E9A"/>
    <w:rsid w:val="007210C5"/>
    <w:rsid w:val="00725400"/>
    <w:rsid w:val="0074664A"/>
    <w:rsid w:val="0076438A"/>
    <w:rsid w:val="0079475A"/>
    <w:rsid w:val="007B3E24"/>
    <w:rsid w:val="00821137"/>
    <w:rsid w:val="00821B51"/>
    <w:rsid w:val="00832FB2"/>
    <w:rsid w:val="00842A3F"/>
    <w:rsid w:val="008533D5"/>
    <w:rsid w:val="00855543"/>
    <w:rsid w:val="0087118A"/>
    <w:rsid w:val="00877F3A"/>
    <w:rsid w:val="008A38B2"/>
    <w:rsid w:val="008C2A98"/>
    <w:rsid w:val="008D79CE"/>
    <w:rsid w:val="008E7461"/>
    <w:rsid w:val="00907D0E"/>
    <w:rsid w:val="0098501E"/>
    <w:rsid w:val="00986F4C"/>
    <w:rsid w:val="00992172"/>
    <w:rsid w:val="00992353"/>
    <w:rsid w:val="009952DB"/>
    <w:rsid w:val="009A48A5"/>
    <w:rsid w:val="009A7706"/>
    <w:rsid w:val="009E06B7"/>
    <w:rsid w:val="00A15887"/>
    <w:rsid w:val="00A7115E"/>
    <w:rsid w:val="00AB786D"/>
    <w:rsid w:val="00AF3D58"/>
    <w:rsid w:val="00AF5300"/>
    <w:rsid w:val="00AF675D"/>
    <w:rsid w:val="00B2619D"/>
    <w:rsid w:val="00B30E42"/>
    <w:rsid w:val="00B3583C"/>
    <w:rsid w:val="00B41858"/>
    <w:rsid w:val="00B7188D"/>
    <w:rsid w:val="00B720FB"/>
    <w:rsid w:val="00B826F0"/>
    <w:rsid w:val="00B83174"/>
    <w:rsid w:val="00B86525"/>
    <w:rsid w:val="00BE0C46"/>
    <w:rsid w:val="00BF50A1"/>
    <w:rsid w:val="00C0109F"/>
    <w:rsid w:val="00C21FA0"/>
    <w:rsid w:val="00C3360C"/>
    <w:rsid w:val="00C34291"/>
    <w:rsid w:val="00C35E3C"/>
    <w:rsid w:val="00C95BFF"/>
    <w:rsid w:val="00CB6B62"/>
    <w:rsid w:val="00CD2844"/>
    <w:rsid w:val="00D308AD"/>
    <w:rsid w:val="00D475FA"/>
    <w:rsid w:val="00D953EC"/>
    <w:rsid w:val="00DB0112"/>
    <w:rsid w:val="00DC1A76"/>
    <w:rsid w:val="00DC6663"/>
    <w:rsid w:val="00DF36F1"/>
    <w:rsid w:val="00DF4715"/>
    <w:rsid w:val="00DF79F4"/>
    <w:rsid w:val="00E178E8"/>
    <w:rsid w:val="00E64116"/>
    <w:rsid w:val="00E7377F"/>
    <w:rsid w:val="00EA3904"/>
    <w:rsid w:val="00EB6B3F"/>
    <w:rsid w:val="00EC295C"/>
    <w:rsid w:val="00ED5D8A"/>
    <w:rsid w:val="00EE4F3F"/>
    <w:rsid w:val="00F07975"/>
    <w:rsid w:val="00F13DAE"/>
    <w:rsid w:val="00F17F3D"/>
    <w:rsid w:val="00F21AC7"/>
    <w:rsid w:val="00F41793"/>
    <w:rsid w:val="00F7389B"/>
    <w:rsid w:val="00FB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8D018"/>
  <w15:chartTrackingRefBased/>
  <w15:docId w15:val="{28A2D349-696C-4176-8A33-C08F29E24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0C5"/>
    <w:pPr>
      <w:spacing w:after="0" w:line="240" w:lineRule="auto"/>
    </w:pPr>
    <w:rPr>
      <w:rFonts w:ascii="Times New Roman" w:eastAsia="Times New Roman" w:hAnsi="Times New Roman" w:cs="Times New Roman"/>
      <w:iCs/>
      <w:sz w:val="28"/>
      <w:szCs w:val="24"/>
      <w:lang w:val="bg-BG"/>
    </w:rPr>
  </w:style>
  <w:style w:type="paragraph" w:styleId="Heading3">
    <w:name w:val="heading 3"/>
    <w:basedOn w:val="Normal"/>
    <w:next w:val="Normal"/>
    <w:link w:val="Heading3Char1"/>
    <w:semiHidden/>
    <w:unhideWhenUsed/>
    <w:qFormat/>
    <w:rsid w:val="007210C5"/>
    <w:pPr>
      <w:keepNext/>
      <w:spacing w:before="240" w:after="60"/>
      <w:outlineLvl w:val="2"/>
    </w:pPr>
    <w:rPr>
      <w:rFonts w:ascii="Cambria" w:eastAsia="Batang" w:hAnsi="Cambria"/>
      <w:b/>
      <w:bCs/>
      <w:iCs w:val="0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uiPriority w:val="9"/>
    <w:semiHidden/>
    <w:rsid w:val="007210C5"/>
    <w:rPr>
      <w:rFonts w:asciiTheme="majorHAnsi" w:eastAsiaTheme="majorEastAsia" w:hAnsiTheme="majorHAnsi" w:cstheme="majorBidi"/>
      <w:iCs/>
      <w:color w:val="1F4D78" w:themeColor="accent1" w:themeShade="7F"/>
      <w:sz w:val="24"/>
      <w:szCs w:val="24"/>
      <w:lang w:val="bg-BG"/>
    </w:rPr>
  </w:style>
  <w:style w:type="paragraph" w:styleId="NormalWeb">
    <w:name w:val="Normal (Web)"/>
    <w:basedOn w:val="Normal"/>
    <w:semiHidden/>
    <w:unhideWhenUsed/>
    <w:rsid w:val="007210C5"/>
    <w:pPr>
      <w:spacing w:before="100" w:beforeAutospacing="1" w:after="100" w:afterAutospacing="1"/>
    </w:pPr>
    <w:rPr>
      <w:rFonts w:eastAsia="Batang"/>
      <w:iCs w:val="0"/>
      <w:color w:val="000000"/>
      <w:sz w:val="24"/>
      <w:lang w:eastAsia="bg-BG"/>
    </w:rPr>
  </w:style>
  <w:style w:type="paragraph" w:styleId="Title">
    <w:name w:val="Title"/>
    <w:basedOn w:val="Normal"/>
    <w:link w:val="TitleChar1"/>
    <w:qFormat/>
    <w:rsid w:val="007210C5"/>
    <w:pPr>
      <w:widowControl w:val="0"/>
      <w:tabs>
        <w:tab w:val="left" w:pos="-720"/>
      </w:tabs>
      <w:suppressAutoHyphens/>
      <w:jc w:val="center"/>
    </w:pPr>
    <w:rPr>
      <w:rFonts w:eastAsia="Batang"/>
      <w:b/>
      <w:bCs/>
      <w:iCs w:val="0"/>
      <w:sz w:val="48"/>
      <w:szCs w:val="48"/>
      <w:lang w:val="en-US"/>
    </w:rPr>
  </w:style>
  <w:style w:type="character" w:customStyle="1" w:styleId="TitleChar">
    <w:name w:val="Title Char"/>
    <w:basedOn w:val="DefaultParagraphFont"/>
    <w:uiPriority w:val="10"/>
    <w:rsid w:val="007210C5"/>
    <w:rPr>
      <w:rFonts w:asciiTheme="majorHAnsi" w:eastAsiaTheme="majorEastAsia" w:hAnsiTheme="majorHAnsi" w:cstheme="majorBidi"/>
      <w:iCs/>
      <w:spacing w:val="-10"/>
      <w:kern w:val="28"/>
      <w:sz w:val="56"/>
      <w:szCs w:val="56"/>
      <w:lang w:val="bg-BG"/>
    </w:rPr>
  </w:style>
  <w:style w:type="character" w:customStyle="1" w:styleId="ListParagraphChar">
    <w:name w:val="List Paragraph Char"/>
    <w:aliases w:val="ПАРАГРАФ Char,Списък на абзаци Char,Цветен списък - Акцент 1 Char"/>
    <w:link w:val="ListParagraph"/>
    <w:locked/>
    <w:rsid w:val="007210C5"/>
    <w:rPr>
      <w:rFonts w:ascii="Times New Roman" w:eastAsia="Batang" w:hAnsi="Times New Roman" w:cs="Times New Roman"/>
      <w:sz w:val="24"/>
      <w:szCs w:val="24"/>
      <w:lang w:val="en-GB"/>
    </w:rPr>
  </w:style>
  <w:style w:type="paragraph" w:styleId="ListParagraph">
    <w:name w:val="List Paragraph"/>
    <w:aliases w:val="ПАРАГРАФ,Списък на абзаци,Цветен списък - Акцент 1"/>
    <w:basedOn w:val="Normal"/>
    <w:link w:val="ListParagraphChar"/>
    <w:qFormat/>
    <w:rsid w:val="007210C5"/>
    <w:pPr>
      <w:ind w:left="720"/>
    </w:pPr>
    <w:rPr>
      <w:rFonts w:eastAsia="Batang"/>
      <w:iCs w:val="0"/>
      <w:sz w:val="24"/>
      <w:lang w:val="en-GB"/>
    </w:rPr>
  </w:style>
  <w:style w:type="paragraph" w:customStyle="1" w:styleId="CharCharChar3">
    <w:name w:val="Char Char Char3"/>
    <w:basedOn w:val="Normal"/>
    <w:rsid w:val="007210C5"/>
    <w:pPr>
      <w:tabs>
        <w:tab w:val="left" w:pos="709"/>
      </w:tabs>
    </w:pPr>
    <w:rPr>
      <w:rFonts w:ascii="Tahoma" w:hAnsi="Tahoma" w:cs="Tahoma"/>
      <w:iCs w:val="0"/>
      <w:sz w:val="24"/>
      <w:lang w:val="pl-PL" w:eastAsia="pl-PL"/>
    </w:rPr>
  </w:style>
  <w:style w:type="paragraph" w:customStyle="1" w:styleId="-0">
    <w:name w:val="ВЕСКО-0"/>
    <w:basedOn w:val="Normal"/>
    <w:rsid w:val="007210C5"/>
    <w:pPr>
      <w:spacing w:before="120" w:after="120" w:line="240" w:lineRule="atLeast"/>
      <w:jc w:val="both"/>
    </w:pPr>
    <w:rPr>
      <w:rFonts w:cs="Calibri"/>
      <w:iCs w:val="0"/>
      <w:sz w:val="22"/>
      <w:szCs w:val="22"/>
      <w:lang w:eastAsia="bg-BG"/>
    </w:rPr>
  </w:style>
  <w:style w:type="character" w:customStyle="1" w:styleId="Heading3Char1">
    <w:name w:val="Heading 3 Char1"/>
    <w:link w:val="Heading3"/>
    <w:semiHidden/>
    <w:locked/>
    <w:rsid w:val="007210C5"/>
    <w:rPr>
      <w:rFonts w:ascii="Cambria" w:eastAsia="Batang" w:hAnsi="Cambria" w:cs="Times New Roman"/>
      <w:b/>
      <w:bCs/>
      <w:sz w:val="26"/>
      <w:szCs w:val="26"/>
      <w:lang w:val="en-GB"/>
    </w:rPr>
  </w:style>
  <w:style w:type="character" w:customStyle="1" w:styleId="TitleChar1">
    <w:name w:val="Title Char1"/>
    <w:link w:val="Title"/>
    <w:locked/>
    <w:rsid w:val="007210C5"/>
    <w:rPr>
      <w:rFonts w:ascii="Times New Roman" w:eastAsia="Batang" w:hAnsi="Times New Roman" w:cs="Times New Roman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Ганчева</dc:creator>
  <cp:keywords/>
  <dc:description/>
  <cp:lastModifiedBy>Галина Ганчева</cp:lastModifiedBy>
  <cp:revision>3</cp:revision>
  <dcterms:created xsi:type="dcterms:W3CDTF">2020-01-02T09:48:00Z</dcterms:created>
  <dcterms:modified xsi:type="dcterms:W3CDTF">2020-01-02T09:51:00Z</dcterms:modified>
</cp:coreProperties>
</file>